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D2382" w14:textId="01E28473" w:rsidR="00605334" w:rsidRPr="00605334" w:rsidRDefault="00D97540" w:rsidP="00605334">
      <w:pPr>
        <w:rPr>
          <w:rFonts w:cs="Calibri"/>
          <w:bCs/>
          <w:sz w:val="40"/>
          <w:szCs w:val="40"/>
          <w:shd w:val="clear" w:color="auto" w:fill="FFFFFF"/>
        </w:rPr>
      </w:pPr>
      <w:r>
        <w:rPr>
          <w:rFonts w:cs="Calibri"/>
          <w:bCs/>
          <w:sz w:val="40"/>
          <w:szCs w:val="40"/>
          <w:shd w:val="clear" w:color="auto" w:fill="FFFFFF"/>
        </w:rPr>
        <w:t>Explore the life and genius of O</w:t>
      </w:r>
      <w:r w:rsidR="00142533">
        <w:rPr>
          <w:rFonts w:cs="Calibri"/>
          <w:bCs/>
          <w:sz w:val="40"/>
          <w:szCs w:val="40"/>
          <w:shd w:val="clear" w:color="auto" w:fill="FFFFFF"/>
        </w:rPr>
        <w:t xml:space="preserve">scar Wilde </w:t>
      </w:r>
      <w:r>
        <w:rPr>
          <w:rFonts w:cs="Calibri"/>
          <w:bCs/>
          <w:sz w:val="40"/>
          <w:szCs w:val="40"/>
          <w:shd w:val="clear" w:color="auto" w:fill="FFFFFF"/>
        </w:rPr>
        <w:t>in Dublin</w:t>
      </w:r>
    </w:p>
    <w:p w14:paraId="6A468417" w14:textId="7CA84C30" w:rsidR="0066061D" w:rsidRPr="00903C8E" w:rsidRDefault="00142533" w:rsidP="0066061D">
      <w:pPr>
        <w:rPr>
          <w:i/>
          <w:iCs/>
        </w:rPr>
      </w:pPr>
      <w:r w:rsidRPr="00903C8E">
        <w:rPr>
          <w:i/>
          <w:iCs/>
        </w:rPr>
        <w:t xml:space="preserve">Trinity College Dublin is marking the 125th anniversary of Oscar Wilde’s death in 2025 with </w:t>
      </w:r>
      <w:r w:rsidR="00AC5874" w:rsidRPr="00903C8E">
        <w:rPr>
          <w:i/>
          <w:iCs/>
        </w:rPr>
        <w:t>a</w:t>
      </w:r>
      <w:r w:rsidRPr="00903C8E">
        <w:rPr>
          <w:i/>
          <w:iCs/>
        </w:rPr>
        <w:t xml:space="preserve"> new exhibition about the writer’s life. </w:t>
      </w:r>
    </w:p>
    <w:p w14:paraId="6D56FC94" w14:textId="52FAF3FD" w:rsidR="00AC5874" w:rsidRDefault="00AC5874" w:rsidP="0066061D">
      <w:r w:rsidRPr="00AC5874">
        <w:t xml:space="preserve">‘From Decadence to Despair’ </w:t>
      </w:r>
      <w:r>
        <w:t xml:space="preserve">charts </w:t>
      </w:r>
      <w:r w:rsidRPr="00AC5874">
        <w:t xml:space="preserve">the rise and fall of Oscar Wilde </w:t>
      </w:r>
      <w:r>
        <w:t xml:space="preserve">through </w:t>
      </w:r>
      <w:r w:rsidRPr="00AC5874">
        <w:t>personal photographs, memorabilia, letters, trade cards and theatre programmes</w:t>
      </w:r>
      <w:r>
        <w:t xml:space="preserve"> taken from </w:t>
      </w:r>
      <w:r w:rsidR="00212A67">
        <w:t>Trinity College’s</w:t>
      </w:r>
      <w:r>
        <w:t xml:space="preserve"> Oscar Wilde collection. They will be on display in the </w:t>
      </w:r>
      <w:r w:rsidR="00EB26A9">
        <w:t xml:space="preserve">university’s </w:t>
      </w:r>
      <w:r>
        <w:t>famous Long Room</w:t>
      </w:r>
      <w:r w:rsidRPr="00AC5874">
        <w:t xml:space="preserve"> </w:t>
      </w:r>
      <w:r>
        <w:t xml:space="preserve">until 29 January and access to the exhibition will be </w:t>
      </w:r>
      <w:r w:rsidRPr="00142533">
        <w:t xml:space="preserve">included in a ticket to the </w:t>
      </w:r>
      <w:hyperlink r:id="rId5" w:history="1">
        <w:r w:rsidRPr="00202DC8">
          <w:rPr>
            <w:rStyle w:val="Hyperlink"/>
          </w:rPr>
          <w:t>Book of Kells Experience</w:t>
        </w:r>
      </w:hyperlink>
      <w:r>
        <w:t>.</w:t>
      </w:r>
    </w:p>
    <w:p w14:paraId="780A5284" w14:textId="35974FA1" w:rsidR="0005371A" w:rsidRDefault="00AC5874" w:rsidP="0066061D">
      <w:r>
        <w:t>Highlights of the exhibition include</w:t>
      </w:r>
      <w:r w:rsidRPr="00AC5874">
        <w:t xml:space="preserve"> </w:t>
      </w:r>
      <w:r>
        <w:t>a</w:t>
      </w:r>
      <w:r w:rsidRPr="00AC5874">
        <w:t xml:space="preserve"> set of beautifully illustrated commercial trade cards inspired by Wilde’s famous “aesthetic tour” of America in 1882</w:t>
      </w:r>
      <w:r>
        <w:t>, a letter to his Classics professor in Trinity</w:t>
      </w:r>
      <w:r w:rsidR="002009F6">
        <w:t xml:space="preserve"> complementing him as “my first and best teacher”, and a</w:t>
      </w:r>
      <w:r w:rsidR="0005371A">
        <w:t>n ink caricature</w:t>
      </w:r>
      <w:r w:rsidR="00695345">
        <w:t xml:space="preserve"> of the famous satirist.</w:t>
      </w:r>
    </w:p>
    <w:p w14:paraId="27299E16" w14:textId="521F85DB" w:rsidR="00AC5874" w:rsidRDefault="0005371A" w:rsidP="0066061D">
      <w:r>
        <w:t xml:space="preserve">The physical exhibition is complemented by a </w:t>
      </w:r>
      <w:hyperlink r:id="rId6" w:history="1">
        <w:r w:rsidRPr="00212A67">
          <w:rPr>
            <w:rStyle w:val="Hyperlink"/>
          </w:rPr>
          <w:t>wider digital collection</w:t>
        </w:r>
      </w:hyperlink>
      <w:r>
        <w:t xml:space="preserve"> available to view online</w:t>
      </w:r>
      <w:r w:rsidR="00AC5874">
        <w:t xml:space="preserve"> </w:t>
      </w:r>
      <w:r w:rsidRPr="0005371A">
        <w:t>as part of the Virtual Trinity Library.</w:t>
      </w:r>
    </w:p>
    <w:p w14:paraId="54A0C922" w14:textId="0F4EB6AB" w:rsidR="0005371A" w:rsidRDefault="0005371A" w:rsidP="0066061D">
      <w:r>
        <w:t xml:space="preserve">Wilde is one of Trinity College’s most famous alumni and </w:t>
      </w:r>
      <w:r w:rsidR="00212A67">
        <w:t>one of Dublin’s most famous sons. Elsewhere in the city he is celebrated in a number of venues.</w:t>
      </w:r>
    </w:p>
    <w:p w14:paraId="6999097C" w14:textId="448372F5" w:rsidR="00AD1F32" w:rsidRDefault="00AD1F32" w:rsidP="0066061D">
      <w:hyperlink r:id="rId7" w:history="1">
        <w:r w:rsidRPr="00AD1F32">
          <w:rPr>
            <w:rStyle w:val="Hyperlink"/>
          </w:rPr>
          <w:t>Oscar Wilde House</w:t>
        </w:r>
      </w:hyperlink>
      <w:r>
        <w:t xml:space="preserve"> in Merrion Square was the Wilde family home,</w:t>
      </w:r>
      <w:r w:rsidRPr="00AD1F32">
        <w:t xml:space="preserve"> renowned as a centre of culture in Victorian Dublin</w:t>
      </w:r>
      <w:r>
        <w:t>. Guided tours of the house are available every Saturday whe</w:t>
      </w:r>
      <w:r w:rsidR="00DE76E8">
        <w:t>n</w:t>
      </w:r>
      <w:r>
        <w:t xml:space="preserve"> you will hear the astounding story of the Wilde family. Or wander through the four floors to discover the history for yourself.</w:t>
      </w:r>
    </w:p>
    <w:p w14:paraId="1BC82EB3" w14:textId="5AB03015" w:rsidR="00212A67" w:rsidRDefault="00AD1F32" w:rsidP="0066061D">
      <w:proofErr w:type="gramStart"/>
      <w:r>
        <w:t>Also</w:t>
      </w:r>
      <w:proofErr w:type="gramEnd"/>
      <w:r>
        <w:t xml:space="preserve"> i</w:t>
      </w:r>
      <w:r w:rsidR="00212A67">
        <w:t xml:space="preserve">n Merrion Square </w:t>
      </w:r>
      <w:r>
        <w:t>is</w:t>
      </w:r>
      <w:r w:rsidR="00212A67">
        <w:t xml:space="preserve"> a statue of the writer</w:t>
      </w:r>
      <w:r>
        <w:t xml:space="preserve"> in languid repose.</w:t>
      </w:r>
      <w:r w:rsidR="00212A67">
        <w:t xml:space="preserve"> </w:t>
      </w:r>
      <w:r>
        <w:t xml:space="preserve">This is one of Dublin’s </w:t>
      </w:r>
      <w:hyperlink r:id="rId8" w:history="1">
        <w:r w:rsidRPr="00596E62">
          <w:rPr>
            <w:rStyle w:val="Hyperlink"/>
          </w:rPr>
          <w:t>Talking Statues</w:t>
        </w:r>
      </w:hyperlink>
      <w:r>
        <w:t xml:space="preserve"> and using your phone you can listen to Wilde ‘speaking’ </w:t>
      </w:r>
      <w:r w:rsidRPr="00AD1F32">
        <w:t xml:space="preserve">words </w:t>
      </w:r>
      <w:r w:rsidR="00B45CF9">
        <w:t>that we</w:t>
      </w:r>
      <w:r w:rsidRPr="00AD1F32">
        <w:t xml:space="preserve">re written by author John Banville and spoken by </w:t>
      </w:r>
      <w:r w:rsidR="00537CB7">
        <w:t xml:space="preserve">actor </w:t>
      </w:r>
      <w:r w:rsidRPr="00AD1F32">
        <w:t>Andrew Scott.</w:t>
      </w:r>
    </w:p>
    <w:p w14:paraId="029F25D0" w14:textId="3580840C" w:rsidR="002F5535" w:rsidRDefault="002F5535" w:rsidP="002F5535">
      <w:hyperlink r:id="rId9" w:history="1">
        <w:r w:rsidRPr="000A35FB">
          <w:rPr>
            <w:rStyle w:val="Hyperlink"/>
          </w:rPr>
          <w:t>Ulysses Rare Books</w:t>
        </w:r>
      </w:hyperlink>
      <w:r>
        <w:t xml:space="preserve"> on </w:t>
      </w:r>
      <w:r w:rsidRPr="00142533">
        <w:t>Duke Street</w:t>
      </w:r>
      <w:r>
        <w:t xml:space="preserve"> i</w:t>
      </w:r>
      <w:r w:rsidRPr="00142533">
        <w:t xml:space="preserve">s a book lover’s paradise </w:t>
      </w:r>
      <w:r>
        <w:t>where you can see</w:t>
      </w:r>
      <w:r w:rsidRPr="00142533">
        <w:t xml:space="preserve"> unique editions of Wilde’s most famous works, including a beautifully illustrated version of the writer’s controversial play </w:t>
      </w:r>
      <w:r w:rsidRPr="002F5535">
        <w:rPr>
          <w:i/>
          <w:iCs/>
        </w:rPr>
        <w:t>Salomé</w:t>
      </w:r>
      <w:r w:rsidRPr="00142533">
        <w:t xml:space="preserve">, and a rare 19th century copy of his first novel, </w:t>
      </w:r>
      <w:r w:rsidRPr="002F5535">
        <w:rPr>
          <w:i/>
          <w:iCs/>
        </w:rPr>
        <w:t>The Picture of Dorian Gray</w:t>
      </w:r>
      <w:r w:rsidRPr="00142533">
        <w:t>.</w:t>
      </w:r>
    </w:p>
    <w:p w14:paraId="06679ADF" w14:textId="7D0948BA" w:rsidR="00507C33" w:rsidRDefault="00507C33" w:rsidP="002F5535">
      <w:r>
        <w:t xml:space="preserve">On a </w:t>
      </w:r>
      <w:hyperlink r:id="rId10" w:history="1">
        <w:r w:rsidRPr="00903C8E">
          <w:rPr>
            <w:rStyle w:val="Hyperlink"/>
          </w:rPr>
          <w:t>Dublin Literary Pub Crawl</w:t>
        </w:r>
      </w:hyperlink>
      <w:r>
        <w:t xml:space="preserve"> you will hear about Wilde’s life and work and be entertained by actors reading extracts from his </w:t>
      </w:r>
      <w:r w:rsidR="00A8620F">
        <w:t>novels and plays and</w:t>
      </w:r>
      <w:r>
        <w:t xml:space="preserve"> from </w:t>
      </w:r>
      <w:r w:rsidR="009251D8">
        <w:t xml:space="preserve">the work of </w:t>
      </w:r>
      <w:r>
        <w:t xml:space="preserve">other great Irish literary figures such as Joyce, Beckett and Yeats. </w:t>
      </w:r>
    </w:p>
    <w:p w14:paraId="3FBFC1AA" w14:textId="263C90A4" w:rsidR="00507C33" w:rsidRPr="00142533" w:rsidRDefault="00A8620F" w:rsidP="002F5535">
      <w:r>
        <w:t xml:space="preserve">One of Wilde’s favourite Dublin haunts was the historic </w:t>
      </w:r>
      <w:hyperlink r:id="rId11" w:history="1">
        <w:r w:rsidRPr="00F36707">
          <w:rPr>
            <w:rStyle w:val="Hyperlink"/>
          </w:rPr>
          <w:t>Shelbourne Hotel</w:t>
        </w:r>
      </w:hyperlink>
      <w:r>
        <w:t xml:space="preserve"> so you can follow in his footsteps and drop in for a drink or meal</w:t>
      </w:r>
      <w:r w:rsidR="00DE76E8">
        <w:t xml:space="preserve"> there.</w:t>
      </w:r>
      <w:r>
        <w:t xml:space="preserve">  Alternatively enjoy a meal surrounded by </w:t>
      </w:r>
      <w:r w:rsidRPr="00A8620F">
        <w:t xml:space="preserve">1930s vintage glamour </w:t>
      </w:r>
      <w:r>
        <w:t xml:space="preserve">at the </w:t>
      </w:r>
      <w:hyperlink r:id="rId12" w:history="1">
        <w:r w:rsidRPr="00A8620F">
          <w:rPr>
            <w:rStyle w:val="Hyperlink"/>
          </w:rPr>
          <w:t>Wilde</w:t>
        </w:r>
      </w:hyperlink>
      <w:r>
        <w:t xml:space="preserve"> restaurant, named for the writer. </w:t>
      </w:r>
    </w:p>
    <w:p w14:paraId="4270B350" w14:textId="5E3D1C85" w:rsidR="00212A67" w:rsidRPr="00CD553B" w:rsidRDefault="00CD553B" w:rsidP="0066061D">
      <w:r>
        <w:t xml:space="preserve">Later in the year, Dublin will </w:t>
      </w:r>
      <w:r w:rsidR="00D06B43">
        <w:t xml:space="preserve">stage the third </w:t>
      </w:r>
      <w:hyperlink r:id="rId13" w:history="1">
        <w:proofErr w:type="spellStart"/>
        <w:r w:rsidR="00D06B43" w:rsidRPr="00027CC7">
          <w:rPr>
            <w:rStyle w:val="Hyperlink"/>
          </w:rPr>
          <w:t>Oscariana</w:t>
        </w:r>
        <w:proofErr w:type="spellEnd"/>
      </w:hyperlink>
      <w:r w:rsidR="00D06B43">
        <w:t xml:space="preserve"> festival celebrating </w:t>
      </w:r>
      <w:r w:rsidR="00025C26">
        <w:t xml:space="preserve">the life and legacy of </w:t>
      </w:r>
      <w:r w:rsidR="00D06B43">
        <w:t>Wilde</w:t>
      </w:r>
      <w:r w:rsidR="00025C26">
        <w:t>. The festival includes performances of his plays, lectures, music, films and tours.</w:t>
      </w:r>
    </w:p>
    <w:p w14:paraId="60407608" w14:textId="0300211D" w:rsidR="00E418E3" w:rsidRDefault="00E418E3" w:rsidP="00E418E3">
      <w:pPr>
        <w:rPr>
          <w:rStyle w:val="Hyperlink"/>
        </w:rPr>
      </w:pPr>
      <w:hyperlink r:id="rId14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p w14:paraId="4E9B0061" w14:textId="77777777" w:rsidR="00142533" w:rsidRDefault="00142533" w:rsidP="00E418E3">
      <w:pPr>
        <w:rPr>
          <w:rStyle w:val="Hyperlink"/>
        </w:rPr>
      </w:pPr>
    </w:p>
    <w:sectPr w:rsidR="001425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FF192A"/>
    <w:multiLevelType w:val="hybridMultilevel"/>
    <w:tmpl w:val="67581DDC"/>
    <w:lvl w:ilvl="0" w:tplc="DA5208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91EBD"/>
    <w:multiLevelType w:val="hybridMultilevel"/>
    <w:tmpl w:val="EF1E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12D6F"/>
    <w:multiLevelType w:val="multilevel"/>
    <w:tmpl w:val="5678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5"/>
  </w:num>
  <w:num w:numId="5" w16cid:durableId="325789571">
    <w:abstractNumId w:val="34"/>
  </w:num>
  <w:num w:numId="6" w16cid:durableId="648823913">
    <w:abstractNumId w:val="33"/>
  </w:num>
  <w:num w:numId="7" w16cid:durableId="644235930">
    <w:abstractNumId w:val="25"/>
  </w:num>
  <w:num w:numId="8" w16cid:durableId="1559049865">
    <w:abstractNumId w:val="12"/>
  </w:num>
  <w:num w:numId="9" w16cid:durableId="12506534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9"/>
  </w:num>
  <w:num w:numId="12" w16cid:durableId="573009062">
    <w:abstractNumId w:val="3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3"/>
  </w:num>
  <w:num w:numId="17" w16cid:durableId="53547795">
    <w:abstractNumId w:val="3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8"/>
  </w:num>
  <w:num w:numId="20" w16cid:durableId="718289419">
    <w:abstractNumId w:val="13"/>
  </w:num>
  <w:num w:numId="21" w16cid:durableId="681124671">
    <w:abstractNumId w:val="28"/>
  </w:num>
  <w:num w:numId="22" w16cid:durableId="316805630">
    <w:abstractNumId w:val="35"/>
  </w:num>
  <w:num w:numId="23" w16cid:durableId="68430002">
    <w:abstractNumId w:val="9"/>
  </w:num>
  <w:num w:numId="24" w16cid:durableId="1751848891">
    <w:abstractNumId w:val="21"/>
  </w:num>
  <w:num w:numId="25" w16cid:durableId="573395308">
    <w:abstractNumId w:val="26"/>
  </w:num>
  <w:num w:numId="26" w16cid:durableId="1243027530">
    <w:abstractNumId w:val="5"/>
  </w:num>
  <w:num w:numId="27" w16cid:durableId="247349511">
    <w:abstractNumId w:val="17"/>
  </w:num>
  <w:num w:numId="28" w16cid:durableId="1441416666">
    <w:abstractNumId w:val="20"/>
  </w:num>
  <w:num w:numId="29" w16cid:durableId="1765691249">
    <w:abstractNumId w:val="11"/>
  </w:num>
  <w:num w:numId="30" w16cid:durableId="2006594447">
    <w:abstractNumId w:val="27"/>
  </w:num>
  <w:num w:numId="31" w16cid:durableId="1193494503">
    <w:abstractNumId w:val="36"/>
  </w:num>
  <w:num w:numId="32" w16cid:durableId="1639873449">
    <w:abstractNumId w:val="24"/>
  </w:num>
  <w:num w:numId="33" w16cid:durableId="985933510">
    <w:abstractNumId w:val="6"/>
  </w:num>
  <w:num w:numId="34" w16cid:durableId="1587304105">
    <w:abstractNumId w:val="7"/>
  </w:num>
  <w:num w:numId="35" w16cid:durableId="1820269330">
    <w:abstractNumId w:val="22"/>
  </w:num>
  <w:num w:numId="36" w16cid:durableId="783882998">
    <w:abstractNumId w:val="19"/>
  </w:num>
  <w:num w:numId="37" w16cid:durableId="1915772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5C26"/>
    <w:rsid w:val="00026783"/>
    <w:rsid w:val="00027CC7"/>
    <w:rsid w:val="00031D45"/>
    <w:rsid w:val="000367DC"/>
    <w:rsid w:val="00041205"/>
    <w:rsid w:val="00050DFC"/>
    <w:rsid w:val="000532A6"/>
    <w:rsid w:val="0005371A"/>
    <w:rsid w:val="000609B1"/>
    <w:rsid w:val="00063B52"/>
    <w:rsid w:val="00066645"/>
    <w:rsid w:val="0006771C"/>
    <w:rsid w:val="00067982"/>
    <w:rsid w:val="00073054"/>
    <w:rsid w:val="000778C9"/>
    <w:rsid w:val="00077AF1"/>
    <w:rsid w:val="00090495"/>
    <w:rsid w:val="000A3074"/>
    <w:rsid w:val="000A35FB"/>
    <w:rsid w:val="000A3B7D"/>
    <w:rsid w:val="000B0627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2533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0B24"/>
    <w:rsid w:val="0017394C"/>
    <w:rsid w:val="001745BB"/>
    <w:rsid w:val="001831FA"/>
    <w:rsid w:val="00185BBB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6D7E"/>
    <w:rsid w:val="001E7C87"/>
    <w:rsid w:val="001F115A"/>
    <w:rsid w:val="001F1786"/>
    <w:rsid w:val="001F53CC"/>
    <w:rsid w:val="002009F6"/>
    <w:rsid w:val="00200F43"/>
    <w:rsid w:val="00202965"/>
    <w:rsid w:val="00202DC8"/>
    <w:rsid w:val="00204D46"/>
    <w:rsid w:val="002050FC"/>
    <w:rsid w:val="00210814"/>
    <w:rsid w:val="00211452"/>
    <w:rsid w:val="00212A67"/>
    <w:rsid w:val="00213D64"/>
    <w:rsid w:val="0021504C"/>
    <w:rsid w:val="002156AA"/>
    <w:rsid w:val="00215A8B"/>
    <w:rsid w:val="00215F2F"/>
    <w:rsid w:val="00216AB6"/>
    <w:rsid w:val="00222C8E"/>
    <w:rsid w:val="00224DED"/>
    <w:rsid w:val="00232333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5535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4936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0174"/>
    <w:rsid w:val="0037513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3B8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5721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16CAF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13E9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07C33"/>
    <w:rsid w:val="0052020C"/>
    <w:rsid w:val="00535C5C"/>
    <w:rsid w:val="00536170"/>
    <w:rsid w:val="00537CB7"/>
    <w:rsid w:val="00542BF3"/>
    <w:rsid w:val="005445F8"/>
    <w:rsid w:val="00545AB9"/>
    <w:rsid w:val="00546220"/>
    <w:rsid w:val="00551706"/>
    <w:rsid w:val="00553BB2"/>
    <w:rsid w:val="00554895"/>
    <w:rsid w:val="00574CE4"/>
    <w:rsid w:val="00581117"/>
    <w:rsid w:val="00582223"/>
    <w:rsid w:val="00591E13"/>
    <w:rsid w:val="00592CBD"/>
    <w:rsid w:val="005950FD"/>
    <w:rsid w:val="00596E62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E36CF"/>
    <w:rsid w:val="005F492D"/>
    <w:rsid w:val="005F4BF4"/>
    <w:rsid w:val="005F5A01"/>
    <w:rsid w:val="00600261"/>
    <w:rsid w:val="00601DFE"/>
    <w:rsid w:val="00602822"/>
    <w:rsid w:val="00604F2F"/>
    <w:rsid w:val="00605334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61D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345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1AE4"/>
    <w:rsid w:val="006E5657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5B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0CF2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2591"/>
    <w:rsid w:val="008B35C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3C8E"/>
    <w:rsid w:val="009047FF"/>
    <w:rsid w:val="00906C30"/>
    <w:rsid w:val="00910BB6"/>
    <w:rsid w:val="0091656C"/>
    <w:rsid w:val="00916884"/>
    <w:rsid w:val="00922E1B"/>
    <w:rsid w:val="0092340D"/>
    <w:rsid w:val="009251D8"/>
    <w:rsid w:val="00925344"/>
    <w:rsid w:val="009301C9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2126"/>
    <w:rsid w:val="009556B7"/>
    <w:rsid w:val="009574F5"/>
    <w:rsid w:val="00960043"/>
    <w:rsid w:val="00961593"/>
    <w:rsid w:val="00971AF5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41B"/>
    <w:rsid w:val="009A7488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8620F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5874"/>
    <w:rsid w:val="00AC71BB"/>
    <w:rsid w:val="00AD1F32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45CF9"/>
    <w:rsid w:val="00B51A5F"/>
    <w:rsid w:val="00B51B56"/>
    <w:rsid w:val="00B5353A"/>
    <w:rsid w:val="00B5581F"/>
    <w:rsid w:val="00B55930"/>
    <w:rsid w:val="00B61BA3"/>
    <w:rsid w:val="00B629E5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BF6276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890"/>
    <w:rsid w:val="00C53AFC"/>
    <w:rsid w:val="00C567D8"/>
    <w:rsid w:val="00C610C1"/>
    <w:rsid w:val="00C61E1D"/>
    <w:rsid w:val="00C628AB"/>
    <w:rsid w:val="00C6464B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53B"/>
    <w:rsid w:val="00CD5C8B"/>
    <w:rsid w:val="00CE253A"/>
    <w:rsid w:val="00CE3A8A"/>
    <w:rsid w:val="00CE64C7"/>
    <w:rsid w:val="00CF3CA0"/>
    <w:rsid w:val="00CF474E"/>
    <w:rsid w:val="00CF5382"/>
    <w:rsid w:val="00D06B43"/>
    <w:rsid w:val="00D16664"/>
    <w:rsid w:val="00D174D2"/>
    <w:rsid w:val="00D20341"/>
    <w:rsid w:val="00D241AF"/>
    <w:rsid w:val="00D25184"/>
    <w:rsid w:val="00D303A8"/>
    <w:rsid w:val="00D32C9A"/>
    <w:rsid w:val="00D33CBB"/>
    <w:rsid w:val="00D34477"/>
    <w:rsid w:val="00D351A3"/>
    <w:rsid w:val="00D378F1"/>
    <w:rsid w:val="00D37AFD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58DC"/>
    <w:rsid w:val="00D7743A"/>
    <w:rsid w:val="00D774CD"/>
    <w:rsid w:val="00D8207C"/>
    <w:rsid w:val="00D875C2"/>
    <w:rsid w:val="00D87D5E"/>
    <w:rsid w:val="00D87D7A"/>
    <w:rsid w:val="00D927DA"/>
    <w:rsid w:val="00D97309"/>
    <w:rsid w:val="00D97540"/>
    <w:rsid w:val="00DA0297"/>
    <w:rsid w:val="00DA1D77"/>
    <w:rsid w:val="00DA3470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E76E8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95E5C"/>
    <w:rsid w:val="00EA3128"/>
    <w:rsid w:val="00EA6C95"/>
    <w:rsid w:val="00EA75BA"/>
    <w:rsid w:val="00EB26A9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691"/>
    <w:rsid w:val="00F210A6"/>
    <w:rsid w:val="00F27BBB"/>
    <w:rsid w:val="00F27E6D"/>
    <w:rsid w:val="00F36707"/>
    <w:rsid w:val="00F427CB"/>
    <w:rsid w:val="00F43B22"/>
    <w:rsid w:val="00F44328"/>
    <w:rsid w:val="00F5769B"/>
    <w:rsid w:val="00F57EB3"/>
    <w:rsid w:val="00F60C45"/>
    <w:rsid w:val="00F62E77"/>
    <w:rsid w:val="00F63A9D"/>
    <w:rsid w:val="00F6439A"/>
    <w:rsid w:val="00F64CDF"/>
    <w:rsid w:val="00F676A9"/>
    <w:rsid w:val="00F707A0"/>
    <w:rsid w:val="00F71182"/>
    <w:rsid w:val="00F71CAC"/>
    <w:rsid w:val="00F71E6D"/>
    <w:rsid w:val="00F72A97"/>
    <w:rsid w:val="00F72F87"/>
    <w:rsid w:val="00F7582C"/>
    <w:rsid w:val="00F75DD3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3AB5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0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dublin.com/talking-statues" TargetMode="External"/><Relationship Id="rId13" Type="http://schemas.openxmlformats.org/officeDocument/2006/relationships/hyperlink" Target="https://oscariana.ie/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oscarwildehouse.com/?v=7885444af42e" TargetMode="External"/><Relationship Id="rId12" Type="http://schemas.openxmlformats.org/officeDocument/2006/relationships/hyperlink" Target="https://wilde.ie/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igitalcollections.tcd.ie/collections/kp78gg36g?locale=en" TargetMode="External"/><Relationship Id="rId11" Type="http://schemas.openxmlformats.org/officeDocument/2006/relationships/hyperlink" Target="https://theshelbourne.com/" TargetMode="External"/><Relationship Id="rId5" Type="http://schemas.openxmlformats.org/officeDocument/2006/relationships/hyperlink" Target="https://www.visittrinity.ie/book-of-kells-experienc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dublinpubcrawl.com/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rarebooks.ie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C58CBE0-2275-4182-AE41-48777F5DD921}"/>
</file>

<file path=customXml/itemProps2.xml><?xml version="1.0" encoding="utf-8"?>
<ds:datastoreItem xmlns:ds="http://schemas.openxmlformats.org/officeDocument/2006/customXml" ds:itemID="{6A2A8CBA-0DD7-48BF-AC68-64748F9A292B}"/>
</file>

<file path=customXml/itemProps3.xml><?xml version="1.0" encoding="utf-8"?>
<ds:datastoreItem xmlns:ds="http://schemas.openxmlformats.org/officeDocument/2006/customXml" ds:itemID="{1F932168-A184-4452-A9F5-A34E6A558C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25</cp:revision>
  <dcterms:created xsi:type="dcterms:W3CDTF">2024-11-27T19:12:00Z</dcterms:created>
  <dcterms:modified xsi:type="dcterms:W3CDTF">2024-11-28T10:14:00Z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